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44" w:rsidRPr="00F42DB3" w:rsidRDefault="002A1695" w:rsidP="000B0B80">
      <w:pPr>
        <w:spacing w:line="360" w:lineRule="auto"/>
        <w:ind w:firstLineChars="200" w:firstLine="643"/>
        <w:jc w:val="center"/>
        <w:rPr>
          <w:rFonts w:ascii="宋体" w:eastAsia="宋体"/>
          <w:b/>
          <w:bCs/>
          <w:sz w:val="32"/>
          <w:szCs w:val="32"/>
        </w:rPr>
      </w:pPr>
      <w:r w:rsidRPr="00F42DB3">
        <w:rPr>
          <w:rFonts w:ascii="宋体" w:eastAsia="宋体" w:hint="eastAsia"/>
          <w:b/>
          <w:bCs/>
          <w:sz w:val="32"/>
          <w:szCs w:val="32"/>
        </w:rPr>
        <w:t>社区</w:t>
      </w:r>
      <w:r w:rsidR="00905B80" w:rsidRPr="00F42DB3">
        <w:rPr>
          <w:rFonts w:ascii="宋体" w:eastAsia="宋体" w:hint="eastAsia"/>
          <w:b/>
          <w:bCs/>
          <w:sz w:val="32"/>
          <w:szCs w:val="32"/>
        </w:rPr>
        <w:t>老年人健康监测</w:t>
      </w:r>
      <w:r w:rsidR="00366FD4" w:rsidRPr="00F42DB3">
        <w:rPr>
          <w:rFonts w:ascii="宋体" w:eastAsia="宋体" w:hint="eastAsia"/>
          <w:b/>
          <w:bCs/>
          <w:sz w:val="32"/>
          <w:szCs w:val="32"/>
        </w:rPr>
        <w:t>服务</w:t>
      </w:r>
      <w:r w:rsidRPr="00F42DB3">
        <w:rPr>
          <w:rFonts w:ascii="宋体" w:eastAsia="宋体" w:hint="eastAsia"/>
          <w:b/>
          <w:bCs/>
          <w:sz w:val="32"/>
          <w:szCs w:val="32"/>
        </w:rPr>
        <w:t>招标需求</w:t>
      </w:r>
      <w:r w:rsidR="004A0B9B">
        <w:rPr>
          <w:rFonts w:ascii="宋体" w:eastAsia="宋体" w:hint="eastAsia"/>
          <w:b/>
          <w:bCs/>
          <w:sz w:val="32"/>
          <w:szCs w:val="32"/>
        </w:rPr>
        <w:t>（第二次）</w:t>
      </w:r>
    </w:p>
    <w:p w:rsidR="005E3B44" w:rsidRPr="000B0B80" w:rsidRDefault="005E3B44">
      <w:pPr>
        <w:pStyle w:val="a3"/>
        <w:widowControl/>
        <w:shd w:val="clear" w:color="auto" w:fill="FFFFFF"/>
        <w:spacing w:line="360" w:lineRule="auto"/>
        <w:ind w:firstLineChars="200" w:firstLine="482"/>
        <w:jc w:val="left"/>
        <w:outlineLvl w:val="0"/>
        <w:rPr>
          <w:rFonts w:ascii="宋体" w:eastAsia="宋体" w:hAnsi="Segoe UI" w:cs="Segoe UI"/>
          <w:b/>
          <w:shd w:val="clear" w:color="auto" w:fill="FFFFFF"/>
        </w:rPr>
      </w:pPr>
    </w:p>
    <w:p w:rsidR="005E3B44" w:rsidRDefault="002A1695">
      <w:pPr>
        <w:pStyle w:val="a3"/>
        <w:widowControl/>
        <w:shd w:val="clear" w:color="auto" w:fill="FFFFFF"/>
        <w:spacing w:before="200" w:after="200"/>
        <w:ind w:firstLine="482"/>
        <w:jc w:val="left"/>
        <w:outlineLvl w:val="0"/>
        <w:rPr>
          <w:rFonts w:ascii="宋体" w:eastAsia="宋体" w:hAnsi="Segoe UI" w:cs="Segoe UI"/>
          <w:b/>
        </w:rPr>
      </w:pPr>
      <w:r>
        <w:rPr>
          <w:rFonts w:ascii="宋体" w:eastAsia="宋体" w:hAnsi="Segoe UI" w:cs="Segoe UI"/>
          <w:b/>
          <w:shd w:val="clear" w:color="auto" w:fill="FFFFFF"/>
        </w:rPr>
        <w:t>一、项目背景</w:t>
      </w:r>
      <w:bookmarkStart w:id="0" w:name="_GoBack"/>
      <w:bookmarkEnd w:id="0"/>
    </w:p>
    <w:p w:rsidR="005E3B44" w:rsidRDefault="002A1695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随着社会经济的发展和人口老龄化的加剧，</w:t>
      </w:r>
      <w:r w:rsidR="003C4182" w:rsidRPr="00F42DB3">
        <w:rPr>
          <w:rFonts w:ascii="宋体" w:eastAsia="宋体" w:hint="eastAsia"/>
          <w:sz w:val="24"/>
        </w:rPr>
        <w:t>社区作为满足老年人生活需求的重要场所，对老年人健康管理系统的建设显得尤为重要。北航社区作为高等院校的配套社区，居住人员以北航离退休老年人为主，独居老年人较多</w:t>
      </w:r>
      <w:r>
        <w:rPr>
          <w:rFonts w:ascii="宋体" w:eastAsia="宋体" w:hint="eastAsia"/>
          <w:sz w:val="24"/>
        </w:rPr>
        <w:t>。</w:t>
      </w:r>
      <w:r w:rsidR="00FA26AD">
        <w:rPr>
          <w:rFonts w:ascii="宋体" w:eastAsia="宋体" w:hint="eastAsia"/>
          <w:sz w:val="24"/>
        </w:rPr>
        <w:t>为此由</w:t>
      </w:r>
      <w:r w:rsidR="00EC7F36">
        <w:rPr>
          <w:rFonts w:ascii="宋体" w:eastAsia="宋体" w:hint="eastAsia"/>
          <w:sz w:val="24"/>
        </w:rPr>
        <w:t>社区办</w:t>
      </w:r>
      <w:r w:rsidR="00FA26AD">
        <w:rPr>
          <w:rFonts w:ascii="宋体" w:eastAsia="宋体" w:hint="eastAsia"/>
          <w:sz w:val="24"/>
        </w:rPr>
        <w:t>、离退休处、</w:t>
      </w:r>
      <w:r w:rsidR="00EC7F36">
        <w:rPr>
          <w:rFonts w:ascii="宋体" w:eastAsia="宋体" w:hint="eastAsia"/>
          <w:sz w:val="24"/>
        </w:rPr>
        <w:t>校医院</w:t>
      </w:r>
      <w:r w:rsidR="004D67CA">
        <w:rPr>
          <w:rFonts w:ascii="宋体" w:eastAsia="宋体" w:hint="eastAsia"/>
          <w:sz w:val="24"/>
        </w:rPr>
        <w:t>等</w:t>
      </w:r>
      <w:r w:rsidR="00FA26AD">
        <w:rPr>
          <w:rFonts w:ascii="宋体" w:eastAsia="宋体" w:hint="eastAsia"/>
          <w:sz w:val="24"/>
        </w:rPr>
        <w:t>三家单位共同探讨并寻求一种高效可靠的健康监测方式及服务，</w:t>
      </w:r>
      <w:r>
        <w:rPr>
          <w:rFonts w:ascii="宋体" w:eastAsia="宋体" w:hint="eastAsia"/>
          <w:sz w:val="24"/>
        </w:rPr>
        <w:t>本次招标旨在寻找具备先进技术和丰富经验的</w:t>
      </w:r>
      <w:r w:rsidR="000B0B80">
        <w:rPr>
          <w:rFonts w:ascii="宋体" w:eastAsia="宋体" w:hint="eastAsia"/>
          <w:sz w:val="24"/>
        </w:rPr>
        <w:t>服务</w:t>
      </w:r>
      <w:r>
        <w:rPr>
          <w:rFonts w:ascii="宋体" w:eastAsia="宋体" w:hint="eastAsia"/>
          <w:sz w:val="24"/>
        </w:rPr>
        <w:t>供应商，</w:t>
      </w:r>
      <w:r w:rsidR="00EC7F36">
        <w:rPr>
          <w:rFonts w:ascii="宋体" w:eastAsia="宋体" w:hint="eastAsia"/>
          <w:sz w:val="24"/>
        </w:rPr>
        <w:t>提供终身服务，</w:t>
      </w:r>
      <w:r w:rsidR="003C4182" w:rsidRPr="00F42DB3">
        <w:rPr>
          <w:rFonts w:ascii="宋体" w:eastAsia="宋体" w:hint="eastAsia"/>
          <w:sz w:val="24"/>
        </w:rPr>
        <w:t>结合医院的健康管理能力、社区办及离退休处对离退休老年人家庭及身体情况的深入了解，</w:t>
      </w:r>
      <w:r>
        <w:rPr>
          <w:rFonts w:ascii="宋体" w:eastAsia="宋体" w:hint="eastAsia"/>
          <w:sz w:val="24"/>
        </w:rPr>
        <w:t>共同打造一套高效、便捷、智能的</w:t>
      </w:r>
      <w:r w:rsidR="00FA26AD" w:rsidRPr="00FA26AD">
        <w:rPr>
          <w:rFonts w:ascii="宋体" w:eastAsia="宋体" w:hint="eastAsia"/>
          <w:sz w:val="24"/>
        </w:rPr>
        <w:t>社区老年人健康监测服务</w:t>
      </w:r>
      <w:r w:rsidR="00EC7F36">
        <w:rPr>
          <w:rFonts w:ascii="宋体" w:eastAsia="宋体" w:hint="eastAsia"/>
          <w:sz w:val="24"/>
        </w:rPr>
        <w:t>体系</w:t>
      </w:r>
      <w:r>
        <w:rPr>
          <w:rFonts w:ascii="宋体" w:eastAsia="宋体" w:hint="eastAsia"/>
          <w:sz w:val="24"/>
        </w:rPr>
        <w:t>，</w:t>
      </w:r>
      <w:r w:rsidR="003C4182" w:rsidRPr="00F42DB3">
        <w:rPr>
          <w:rFonts w:ascii="宋体" w:eastAsia="宋体" w:hint="eastAsia"/>
          <w:sz w:val="24"/>
        </w:rPr>
        <w:t>以更好地为离退休老年人服务。</w:t>
      </w:r>
    </w:p>
    <w:p w:rsidR="00FA26AD" w:rsidRPr="00FA26AD" w:rsidRDefault="002A1695">
      <w:pPr>
        <w:pStyle w:val="a3"/>
        <w:widowControl/>
        <w:shd w:val="clear" w:color="auto" w:fill="FFFFFF"/>
        <w:spacing w:before="200" w:after="200"/>
        <w:ind w:firstLine="482"/>
        <w:jc w:val="left"/>
        <w:outlineLvl w:val="0"/>
        <w:rPr>
          <w:rFonts w:ascii="宋体" w:eastAsia="宋体" w:hAnsi="Segoe UI" w:cs="Segoe UI"/>
          <w:b/>
          <w:shd w:val="clear" w:color="auto" w:fill="FFFFFF"/>
        </w:rPr>
      </w:pPr>
      <w:r>
        <w:rPr>
          <w:rFonts w:ascii="宋体" w:eastAsia="宋体" w:hAnsi="Segoe UI" w:cs="Segoe UI"/>
          <w:b/>
          <w:shd w:val="clear" w:color="auto" w:fill="FFFFFF"/>
        </w:rPr>
        <w:t>二、</w:t>
      </w:r>
      <w:r w:rsidR="00FA26AD">
        <w:rPr>
          <w:rFonts w:ascii="宋体" w:eastAsia="宋体" w:hAnsi="Segoe UI" w:cs="Segoe UI" w:hint="eastAsia"/>
          <w:b/>
          <w:shd w:val="clear" w:color="auto" w:fill="FFFFFF"/>
        </w:rPr>
        <w:t>服务</w:t>
      </w:r>
      <w:r>
        <w:rPr>
          <w:rFonts w:ascii="宋体" w:eastAsia="宋体" w:hAnsi="Segoe UI" w:cs="Segoe UI"/>
          <w:b/>
          <w:shd w:val="clear" w:color="auto" w:fill="FFFFFF"/>
        </w:rPr>
        <w:t>需求</w:t>
      </w:r>
    </w:p>
    <w:p w:rsidR="00FA26AD" w:rsidRPr="00B957A6" w:rsidRDefault="00FA26AD" w:rsidP="00B957A6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 w:rsidRPr="00B957A6">
        <w:rPr>
          <w:rFonts w:ascii="宋体" w:eastAsia="宋体" w:hAnsi="Segoe UI" w:cs="Segoe UI" w:hint="eastAsia"/>
          <w:shd w:val="clear" w:color="auto" w:fill="FFFFFF"/>
        </w:rPr>
        <w:t>1、具有类似健康</w:t>
      </w:r>
      <w:r w:rsidR="002D08D4">
        <w:rPr>
          <w:rFonts w:ascii="宋体" w:eastAsia="宋体" w:hAnsi="Segoe UI" w:cs="Segoe UI" w:hint="eastAsia"/>
          <w:shd w:val="clear" w:color="auto" w:fill="FFFFFF"/>
        </w:rPr>
        <w:t>监测</w:t>
      </w:r>
      <w:r w:rsidRPr="00B957A6">
        <w:rPr>
          <w:rFonts w:ascii="宋体" w:eastAsia="宋体" w:hAnsi="Segoe UI" w:cs="Segoe UI" w:hint="eastAsia"/>
          <w:shd w:val="clear" w:color="auto" w:fill="FFFFFF"/>
        </w:rPr>
        <w:t>服务</w:t>
      </w:r>
      <w:r w:rsidR="00A47AFE" w:rsidRPr="00B957A6">
        <w:rPr>
          <w:rFonts w:ascii="宋体" w:eastAsia="宋体" w:hAnsi="Segoe UI" w:cs="Segoe UI" w:hint="eastAsia"/>
          <w:shd w:val="clear" w:color="auto" w:fill="FFFFFF"/>
        </w:rPr>
        <w:t>体系</w:t>
      </w:r>
      <w:r w:rsidRPr="00B957A6">
        <w:rPr>
          <w:rFonts w:ascii="宋体" w:eastAsia="宋体" w:hAnsi="Segoe UI" w:cs="Segoe UI" w:hint="eastAsia"/>
          <w:shd w:val="clear" w:color="auto" w:fill="FFFFFF"/>
        </w:rPr>
        <w:t>整套流程及方案，有已实施方案的经验、并有实际的成功案例</w:t>
      </w:r>
      <w:r w:rsidR="00EC7F36" w:rsidRPr="00B957A6">
        <w:rPr>
          <w:rFonts w:ascii="宋体" w:eastAsia="宋体" w:hAnsi="Segoe UI" w:cs="Segoe UI" w:hint="eastAsia"/>
          <w:shd w:val="clear" w:color="auto" w:fill="FFFFFF"/>
        </w:rPr>
        <w:t>。</w:t>
      </w:r>
      <w:r w:rsidR="0082770C">
        <w:rPr>
          <w:rFonts w:ascii="宋体" w:eastAsia="宋体" w:hAnsi="Segoe UI" w:cs="Segoe UI" w:hint="eastAsia"/>
          <w:shd w:val="clear" w:color="auto" w:fill="FFFFFF"/>
        </w:rPr>
        <w:t>供应商提供终身健康</w:t>
      </w:r>
      <w:r w:rsidR="00C60599">
        <w:rPr>
          <w:rFonts w:ascii="宋体" w:eastAsia="宋体" w:hAnsi="Segoe UI" w:cs="Segoe UI" w:hint="eastAsia"/>
          <w:shd w:val="clear" w:color="auto" w:fill="FFFFFF"/>
        </w:rPr>
        <w:t>监测</w:t>
      </w:r>
      <w:r w:rsidR="0082770C">
        <w:rPr>
          <w:rFonts w:ascii="宋体" w:eastAsia="宋体" w:hAnsi="Segoe UI" w:cs="Segoe UI" w:hint="eastAsia"/>
          <w:shd w:val="clear" w:color="auto" w:fill="FFFFFF"/>
        </w:rPr>
        <w:t>服务的使用权，平台搭建及日常</w:t>
      </w:r>
      <w:proofErr w:type="gramStart"/>
      <w:r w:rsidR="0082770C">
        <w:rPr>
          <w:rFonts w:ascii="宋体" w:eastAsia="宋体" w:hAnsi="Segoe UI" w:cs="Segoe UI" w:hint="eastAsia"/>
          <w:shd w:val="clear" w:color="auto" w:fill="FFFFFF"/>
        </w:rPr>
        <w:t>运维由供应</w:t>
      </w:r>
      <w:proofErr w:type="gramEnd"/>
      <w:r w:rsidR="0082770C">
        <w:rPr>
          <w:rFonts w:ascii="宋体" w:eastAsia="宋体" w:hAnsi="Segoe UI" w:cs="Segoe UI" w:hint="eastAsia"/>
          <w:shd w:val="clear" w:color="auto" w:fill="FFFFFF"/>
        </w:rPr>
        <w:t>商负责。</w:t>
      </w:r>
    </w:p>
    <w:p w:rsidR="00E60E0C" w:rsidRPr="00B957A6" w:rsidRDefault="000668DC" w:rsidP="00B957A6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 w:rsidRPr="00B957A6">
        <w:rPr>
          <w:rFonts w:ascii="宋体" w:eastAsia="宋体" w:hAnsi="Segoe UI" w:cs="Segoe UI" w:hint="eastAsia"/>
          <w:shd w:val="clear" w:color="auto" w:fill="FFFFFF"/>
        </w:rPr>
        <w:t>2、</w:t>
      </w:r>
      <w:r w:rsidR="00E60E0C" w:rsidRPr="00B957A6">
        <w:rPr>
          <w:rFonts w:ascii="宋体" w:eastAsia="宋体" w:hAnsi="Segoe UI" w:cs="Segoe UI" w:hint="eastAsia"/>
          <w:shd w:val="clear" w:color="auto" w:fill="FFFFFF"/>
        </w:rPr>
        <w:t>实时监测服务目标人员的健康情况，并对半年内的健康数据进行全量存储。健康数据统计包含：血压、心率、血氧饱和度、体温、步数、睡眠等数据</w:t>
      </w:r>
    </w:p>
    <w:p w:rsidR="00E60E0C" w:rsidRPr="00B957A6" w:rsidRDefault="000668DC" w:rsidP="00B957A6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 w:rsidRPr="00B957A6">
        <w:rPr>
          <w:rFonts w:ascii="宋体" w:eastAsia="宋体" w:hAnsi="Segoe UI" w:cs="Segoe UI" w:hint="eastAsia"/>
          <w:shd w:val="clear" w:color="auto" w:fill="FFFFFF"/>
        </w:rPr>
        <w:t>3、从服务对象处提取心电图、血压等一系列健康数据的方法，需满足以下条件：安全、安静、无辐射、对睡眠无干扰、对人体活动无阻碍。</w:t>
      </w:r>
    </w:p>
    <w:p w:rsidR="00B957A6" w:rsidRPr="00B957A6" w:rsidRDefault="00B957A6" w:rsidP="00B957A6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4、</w:t>
      </w:r>
      <w:r>
        <w:rPr>
          <w:rFonts w:ascii="宋体" w:eastAsia="宋体" w:hAnsi="Segoe UI" w:cs="Segoe UI"/>
          <w:shd w:val="clear" w:color="auto" w:fill="FFFFFF"/>
        </w:rPr>
        <w:t>数据分析与决策支持：</w:t>
      </w:r>
      <w:r>
        <w:rPr>
          <w:rFonts w:ascii="宋体" w:eastAsia="宋体" w:hAnsi="Segoe UI" w:cs="Segoe UI" w:hint="eastAsia"/>
          <w:shd w:val="clear" w:color="auto" w:fill="FFFFFF"/>
        </w:rPr>
        <w:t>能</w:t>
      </w:r>
      <w:r>
        <w:rPr>
          <w:rFonts w:ascii="宋体" w:eastAsia="宋体" w:hAnsi="Segoe UI" w:cs="Segoe UI"/>
          <w:shd w:val="clear" w:color="auto" w:fill="FFFFFF"/>
        </w:rPr>
        <w:t>对收集的健康数据进行深度分析，为社区健康管理提供数据支持和决策建议。</w:t>
      </w:r>
      <w:r w:rsidRPr="00B957A6">
        <w:rPr>
          <w:rFonts w:ascii="宋体" w:eastAsia="宋体" w:hAnsi="Segoe UI" w:cs="Segoe UI" w:hint="eastAsia"/>
          <w:shd w:val="clear" w:color="auto" w:fill="FFFFFF"/>
        </w:rPr>
        <w:t>能够通过软件对接，使校医院目前使用的H</w:t>
      </w:r>
      <w:r w:rsidRPr="00B957A6">
        <w:rPr>
          <w:rFonts w:ascii="宋体" w:eastAsia="宋体" w:hAnsi="Segoe UI" w:cs="Segoe UI"/>
          <w:shd w:val="clear" w:color="auto" w:fill="FFFFFF"/>
        </w:rPr>
        <w:t>IS</w:t>
      </w:r>
      <w:r w:rsidRPr="00B957A6">
        <w:rPr>
          <w:rFonts w:ascii="宋体" w:eastAsia="宋体" w:hAnsi="Segoe UI" w:cs="Segoe UI" w:hint="eastAsia"/>
          <w:shd w:val="clear" w:color="auto" w:fill="FFFFFF"/>
        </w:rPr>
        <w:t>系统可以提取该健康监测系统的数据。</w:t>
      </w:r>
    </w:p>
    <w:p w:rsidR="00E217A0" w:rsidRDefault="00B957A6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/>
        </w:rPr>
      </w:pPr>
      <w:r>
        <w:rPr>
          <w:rFonts w:ascii="宋体" w:eastAsia="宋体" w:hAnsi="Segoe UI" w:cs="Segoe UI"/>
          <w:shd w:val="clear" w:color="auto" w:fill="FFFFFF"/>
        </w:rPr>
        <w:t>5</w:t>
      </w:r>
      <w:r w:rsidR="00E217A0">
        <w:rPr>
          <w:rFonts w:ascii="宋体" w:eastAsia="宋体" w:hAnsi="Segoe UI" w:cs="Segoe UI" w:hint="eastAsia"/>
          <w:shd w:val="clear" w:color="auto" w:fill="FFFFFF"/>
        </w:rPr>
        <w:t>、具有</w:t>
      </w:r>
      <w:r w:rsidR="00E217A0">
        <w:rPr>
          <w:rFonts w:ascii="宋体" w:eastAsia="宋体" w:hAnsi="Segoe UI" w:cs="Segoe UI"/>
          <w:shd w:val="clear" w:color="auto" w:fill="FFFFFF"/>
        </w:rPr>
        <w:t>预警及应急响应</w:t>
      </w:r>
      <w:r w:rsidR="00E217A0">
        <w:rPr>
          <w:rFonts w:ascii="宋体" w:eastAsia="宋体" w:hAnsi="Segoe UI" w:cs="Segoe UI" w:hint="eastAsia"/>
          <w:shd w:val="clear" w:color="auto" w:fill="FFFFFF"/>
        </w:rPr>
        <w:t>服务</w:t>
      </w:r>
      <w:r w:rsidR="00E217A0">
        <w:rPr>
          <w:rFonts w:ascii="宋体" w:eastAsia="宋体" w:hAnsi="Segoe UI" w:cs="Segoe UI"/>
          <w:shd w:val="clear" w:color="auto" w:fill="FFFFFF"/>
        </w:rPr>
        <w:t>：</w:t>
      </w:r>
      <w:r w:rsidR="00E217A0">
        <w:rPr>
          <w:rFonts w:ascii="宋体" w:eastAsia="宋体" w:hAnsi="Segoe UI" w:cs="Segoe UI" w:hint="eastAsia"/>
          <w:shd w:val="clear" w:color="auto" w:fill="FFFFFF"/>
        </w:rPr>
        <w:t>能自定义各种告警类型的方案设置、同时具有查看已处理告警、未处理告警信息等</w:t>
      </w:r>
      <w:r w:rsidR="00E217A0">
        <w:rPr>
          <w:rFonts w:ascii="宋体" w:eastAsia="宋体" w:hAnsi="Segoe UI" w:cs="Segoe UI"/>
          <w:shd w:val="clear" w:color="auto" w:fill="FFFFFF"/>
        </w:rPr>
        <w:t>。</w:t>
      </w:r>
    </w:p>
    <w:p w:rsidR="00E217A0" w:rsidRDefault="00E217A0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/>
        </w:rPr>
      </w:pPr>
      <w:r>
        <w:rPr>
          <w:rFonts w:ascii="宋体" w:eastAsia="宋体" w:hAnsi="Segoe UI" w:cs="Segoe UI"/>
          <w:shd w:val="clear" w:color="auto" w:fill="FFFFFF"/>
        </w:rPr>
        <w:t>6</w:t>
      </w:r>
      <w:r>
        <w:rPr>
          <w:rFonts w:ascii="宋体" w:eastAsia="宋体" w:hAnsi="Segoe UI" w:cs="Segoe UI" w:hint="eastAsia"/>
          <w:shd w:val="clear" w:color="auto" w:fill="FFFFFF"/>
        </w:rPr>
        <w:t>、具有完整的系统管理功能</w:t>
      </w:r>
      <w:r>
        <w:rPr>
          <w:rFonts w:ascii="宋体" w:eastAsia="宋体" w:hAnsi="Segoe UI" w:cs="Segoe UI"/>
          <w:shd w:val="clear" w:color="auto" w:fill="FFFFFF"/>
        </w:rPr>
        <w:t>：</w:t>
      </w:r>
      <w:r>
        <w:rPr>
          <w:rFonts w:ascii="宋体" w:eastAsia="宋体" w:hAnsi="Segoe UI" w:cs="Segoe UI" w:hint="eastAsia"/>
          <w:shd w:val="clear" w:color="auto" w:fill="FFFFFF"/>
        </w:rPr>
        <w:t>包括系统用户、用户组、角色权限、组织人员、任务、设置、日志等功能</w:t>
      </w:r>
      <w:r>
        <w:rPr>
          <w:rFonts w:ascii="宋体" w:eastAsia="宋体" w:hAnsi="Segoe UI" w:cs="Segoe UI"/>
          <w:shd w:val="clear" w:color="auto" w:fill="FFFFFF"/>
        </w:rPr>
        <w:t>。</w:t>
      </w:r>
    </w:p>
    <w:p w:rsidR="005E3B44" w:rsidRDefault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/>
        </w:rPr>
      </w:pPr>
      <w:r>
        <w:rPr>
          <w:rFonts w:ascii="宋体" w:eastAsia="宋体" w:hAnsi="Segoe UI" w:cs="Segoe UI"/>
          <w:shd w:val="clear" w:color="auto" w:fill="FFFFFF"/>
        </w:rPr>
        <w:t>7</w:t>
      </w:r>
      <w:r w:rsidR="002A1695">
        <w:rPr>
          <w:rFonts w:ascii="宋体" w:eastAsia="宋体" w:hAnsi="Segoe UI" w:cs="Segoe UI" w:hint="eastAsia"/>
          <w:shd w:val="clear" w:color="auto" w:fill="FFFFFF"/>
        </w:rPr>
        <w:t>、</w:t>
      </w:r>
      <w:r w:rsidR="00172992">
        <w:rPr>
          <w:rFonts w:ascii="宋体" w:eastAsia="宋体" w:hAnsi="Segoe UI" w:cs="Segoe UI" w:hint="eastAsia"/>
          <w:shd w:val="clear" w:color="auto" w:fill="FFFFFF"/>
        </w:rPr>
        <w:t>具有添加设备</w:t>
      </w:r>
      <w:r w:rsidR="002A1695">
        <w:rPr>
          <w:rFonts w:ascii="宋体" w:eastAsia="宋体" w:hAnsi="Segoe UI" w:cs="Segoe UI" w:hint="eastAsia"/>
          <w:shd w:val="clear" w:color="auto" w:fill="FFFFFF"/>
        </w:rPr>
        <w:t>功能</w:t>
      </w:r>
      <w:r w:rsidR="002A1695">
        <w:rPr>
          <w:rFonts w:ascii="宋体" w:eastAsia="宋体" w:hAnsi="Segoe UI" w:cs="Segoe UI"/>
          <w:shd w:val="clear" w:color="auto" w:fill="FFFFFF"/>
        </w:rPr>
        <w:t>：</w:t>
      </w:r>
      <w:r w:rsidR="00172992">
        <w:rPr>
          <w:rFonts w:ascii="宋体" w:eastAsia="宋体" w:hAnsi="Segoe UI" w:cs="Segoe UI" w:hint="eastAsia"/>
          <w:shd w:val="clear" w:color="auto" w:fill="FFFFFF"/>
        </w:rPr>
        <w:t>能通过一定的设备进行</w:t>
      </w:r>
      <w:r w:rsidR="002A1695">
        <w:rPr>
          <w:rFonts w:ascii="宋体" w:eastAsia="宋体" w:hAnsi="Segoe UI" w:cs="Segoe UI"/>
          <w:shd w:val="clear" w:color="auto" w:fill="FFFFFF"/>
        </w:rPr>
        <w:t>健康监测数据</w:t>
      </w:r>
      <w:r w:rsidR="00172992">
        <w:rPr>
          <w:rFonts w:ascii="宋体" w:eastAsia="宋体" w:hAnsi="Segoe UI" w:cs="Segoe UI" w:hint="eastAsia"/>
          <w:shd w:val="clear" w:color="auto" w:fill="FFFFFF"/>
        </w:rPr>
        <w:t>采集</w:t>
      </w:r>
      <w:r w:rsidR="002A1695">
        <w:rPr>
          <w:rFonts w:ascii="宋体" w:eastAsia="宋体" w:hAnsi="Segoe UI" w:cs="Segoe UI" w:hint="eastAsia"/>
          <w:shd w:val="clear" w:color="auto" w:fill="FFFFFF"/>
        </w:rPr>
        <w:t>，包含设备</w:t>
      </w:r>
      <w:r w:rsidR="00B957A6">
        <w:rPr>
          <w:rFonts w:ascii="宋体" w:eastAsia="宋体" w:hAnsi="Segoe UI" w:cs="Segoe UI" w:hint="eastAsia"/>
          <w:shd w:val="clear" w:color="auto" w:fill="FFFFFF"/>
        </w:rPr>
        <w:t>管理</w:t>
      </w:r>
      <w:r w:rsidR="002A1695">
        <w:rPr>
          <w:rFonts w:ascii="宋体" w:eastAsia="宋体" w:hAnsi="Segoe UI" w:cs="Segoe UI" w:hint="eastAsia"/>
          <w:shd w:val="clear" w:color="auto" w:fill="FFFFFF"/>
        </w:rPr>
        <w:t>等功能</w:t>
      </w:r>
      <w:r w:rsidR="002A1695">
        <w:rPr>
          <w:rFonts w:ascii="宋体" w:eastAsia="宋体" w:hAnsi="Segoe UI" w:cs="Segoe UI"/>
          <w:shd w:val="clear" w:color="auto" w:fill="FFFFFF"/>
        </w:rPr>
        <w:t>。</w:t>
      </w:r>
      <w:r>
        <w:rPr>
          <w:rFonts w:ascii="宋体" w:eastAsia="宋体" w:hAnsi="Segoe UI" w:cs="Segoe UI" w:hint="eastAsia"/>
          <w:shd w:val="clear" w:color="auto" w:fill="FFFFFF"/>
        </w:rPr>
        <w:t>支持腕式血压计等类似设备的数据与平台对接，实现用户登录</w:t>
      </w:r>
      <w:r>
        <w:rPr>
          <w:rFonts w:ascii="宋体" w:eastAsia="宋体" w:hAnsi="Segoe UI" w:cs="Segoe UI" w:hint="eastAsia"/>
          <w:shd w:val="clear" w:color="auto" w:fill="FFFFFF"/>
        </w:rPr>
        <w:lastRenderedPageBreak/>
        <w:t>与注册、</w:t>
      </w:r>
      <w:proofErr w:type="gramStart"/>
      <w:r>
        <w:rPr>
          <w:rFonts w:ascii="宋体" w:eastAsia="宋体" w:hAnsi="Segoe UI" w:cs="Segoe UI" w:hint="eastAsia"/>
          <w:shd w:val="clear" w:color="auto" w:fill="FFFFFF"/>
        </w:rPr>
        <w:t>支持微信登录</w:t>
      </w:r>
      <w:proofErr w:type="gramEnd"/>
      <w:r>
        <w:rPr>
          <w:rFonts w:ascii="宋体" w:eastAsia="宋体" w:hAnsi="Segoe UI" w:cs="Segoe UI" w:hint="eastAsia"/>
          <w:shd w:val="clear" w:color="auto" w:fill="FFFFFF"/>
        </w:rPr>
        <w:t>、本机号码一键登录功能；支持设备添加、亲友添加、查看设备列表；支持定位功能包含查找设备、轨迹记录、安全围栏设置等；</w:t>
      </w:r>
    </w:p>
    <w:p w:rsidR="00E60E0C" w:rsidRPr="00E60E0C" w:rsidRDefault="00E217A0" w:rsidP="00B957A6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/>
          <w:shd w:val="clear" w:color="auto" w:fill="FFFFFF"/>
        </w:rPr>
        <w:t>8</w:t>
      </w:r>
      <w:r w:rsidR="002A1695">
        <w:rPr>
          <w:rFonts w:ascii="宋体" w:eastAsia="宋体" w:hAnsi="Segoe UI" w:cs="Segoe UI" w:hint="eastAsia"/>
          <w:shd w:val="clear" w:color="auto" w:fill="FFFFFF"/>
        </w:rPr>
        <w:t>、</w:t>
      </w:r>
      <w:r w:rsidR="00E60E0C">
        <w:rPr>
          <w:rFonts w:ascii="宋体" w:eastAsia="宋体" w:hint="eastAsia"/>
        </w:rPr>
        <w:t>具有集中展示</w:t>
      </w:r>
      <w:r w:rsidR="00E60E0C" w:rsidRPr="00EC7F36">
        <w:rPr>
          <w:rFonts w:ascii="宋体" w:eastAsia="宋体" w:hint="eastAsia"/>
        </w:rPr>
        <w:t>功能：</w:t>
      </w:r>
      <w:r w:rsidR="00E60E0C">
        <w:rPr>
          <w:rFonts w:ascii="宋体" w:eastAsia="宋体" w:hAnsi="Segoe UI" w:cs="Segoe UI" w:hint="eastAsia"/>
          <w:shd w:val="clear" w:color="auto" w:fill="FFFFFF"/>
        </w:rPr>
        <w:t>能够通过多个大屏实时展示用户告警统计图表、设备激活情况图表、近7天告警用户列表、在线数、</w:t>
      </w:r>
      <w:proofErr w:type="gramStart"/>
      <w:r w:rsidR="00E60E0C">
        <w:rPr>
          <w:rFonts w:ascii="宋体" w:eastAsia="宋体" w:hAnsi="Segoe UI" w:cs="Segoe UI" w:hint="eastAsia"/>
          <w:shd w:val="clear" w:color="auto" w:fill="FFFFFF"/>
        </w:rPr>
        <w:t>活跃数</w:t>
      </w:r>
      <w:proofErr w:type="gramEnd"/>
      <w:r w:rsidR="00E60E0C">
        <w:rPr>
          <w:rFonts w:ascii="宋体" w:eastAsia="宋体" w:hAnsi="Segoe UI" w:cs="Segoe UI" w:hint="eastAsia"/>
          <w:shd w:val="clear" w:color="auto" w:fill="FFFFFF"/>
        </w:rPr>
        <w:t>等实时状况。</w:t>
      </w:r>
    </w:p>
    <w:p w:rsidR="005E3B44" w:rsidRPr="00E217A0" w:rsidRDefault="00E217A0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 w:rsidRPr="00E217A0">
        <w:rPr>
          <w:rFonts w:ascii="宋体" w:eastAsia="宋体" w:hAnsi="Segoe UI" w:cs="Segoe UI"/>
          <w:shd w:val="clear" w:color="auto" w:fill="FFFFFF"/>
        </w:rPr>
        <w:t>9</w:t>
      </w:r>
      <w:r w:rsidR="002A1695" w:rsidRPr="00E217A0">
        <w:rPr>
          <w:rFonts w:ascii="宋体" w:eastAsia="宋体" w:hAnsi="Segoe UI" w:cs="Segoe UI" w:hint="eastAsia"/>
          <w:shd w:val="clear" w:color="auto" w:fill="FFFFFF"/>
        </w:rPr>
        <w:t>、</w:t>
      </w:r>
      <w:r w:rsidRPr="00E217A0">
        <w:rPr>
          <w:rFonts w:ascii="宋体" w:eastAsia="宋体" w:hAnsi="Segoe UI" w:cs="Segoe UI" w:hint="eastAsia"/>
          <w:shd w:val="clear" w:color="auto" w:fill="FFFFFF"/>
        </w:rPr>
        <w:t>具有较宽的</w:t>
      </w:r>
      <w:r w:rsidR="002A1695" w:rsidRPr="00E217A0">
        <w:rPr>
          <w:rFonts w:ascii="宋体" w:eastAsia="宋体" w:hAnsi="Segoe UI" w:cs="Segoe UI"/>
          <w:shd w:val="clear" w:color="auto" w:fill="FFFFFF"/>
        </w:rPr>
        <w:t>平台兼容性：</w:t>
      </w:r>
    </w:p>
    <w:p w:rsidR="005E3B44" w:rsidRDefault="002A1695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操作系统支持</w:t>
      </w:r>
      <w:r>
        <w:rPr>
          <w:rFonts w:ascii="宋体" w:eastAsia="宋体" w:hAnsi="Segoe UI" w:cs="Segoe UI"/>
          <w:shd w:val="clear" w:color="auto" w:fill="FFFFFF"/>
        </w:rPr>
        <w:t>: 系统应兼容主流操作系统，包括但不限于Windows, macOS, Linux及其不同版本。</w:t>
      </w:r>
    </w:p>
    <w:p w:rsidR="005E3B44" w:rsidRDefault="002A1695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/>
          <w:shd w:val="clear" w:color="auto" w:fill="FFFFFF"/>
        </w:rPr>
        <w:t>设备兼容性: 系统</w:t>
      </w:r>
      <w:proofErr w:type="gramStart"/>
      <w:r>
        <w:rPr>
          <w:rFonts w:ascii="宋体" w:eastAsia="宋体" w:hAnsi="Segoe UI" w:cs="Segoe UI"/>
          <w:shd w:val="clear" w:color="auto" w:fill="FFFFFF"/>
        </w:rPr>
        <w:t>需支持</w:t>
      </w:r>
      <w:proofErr w:type="gramEnd"/>
      <w:r>
        <w:rPr>
          <w:rFonts w:ascii="宋体" w:eastAsia="宋体" w:hAnsi="Segoe UI" w:cs="Segoe UI"/>
          <w:shd w:val="clear" w:color="auto" w:fill="FFFFFF"/>
        </w:rPr>
        <w:t>桌面电脑、笔记本电脑、平板电脑和智能手机等多种设备类型。</w:t>
      </w:r>
    </w:p>
    <w:p w:rsidR="005E3B44" w:rsidRDefault="002A1695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/>
          <w:shd w:val="clear" w:color="auto" w:fill="FFFFFF"/>
        </w:rPr>
        <w:t>API一致性: 提供统一的应用程序接口(API)，确保在不同平台上的功能调用和数据交互保持一致。</w:t>
      </w:r>
    </w:p>
    <w:p w:rsidR="005E3B44" w:rsidRPr="00E217A0" w:rsidRDefault="00E217A0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 w:rsidRPr="00E217A0">
        <w:rPr>
          <w:rFonts w:ascii="宋体" w:eastAsia="宋体" w:hAnsi="Segoe UI" w:cs="Segoe UI" w:hint="eastAsia"/>
          <w:shd w:val="clear" w:color="auto" w:fill="FFFFFF"/>
        </w:rPr>
        <w:t>1</w:t>
      </w:r>
      <w:r w:rsidRPr="00E217A0">
        <w:rPr>
          <w:rFonts w:ascii="宋体" w:eastAsia="宋体" w:hAnsi="Segoe UI" w:cs="Segoe UI"/>
          <w:shd w:val="clear" w:color="auto" w:fill="FFFFFF"/>
        </w:rPr>
        <w:t>0</w:t>
      </w:r>
      <w:r w:rsidRPr="00E217A0">
        <w:rPr>
          <w:rFonts w:ascii="宋体" w:eastAsia="宋体" w:hAnsi="Segoe UI" w:cs="Segoe UI" w:hint="eastAsia"/>
          <w:shd w:val="clear" w:color="auto" w:fill="FFFFFF"/>
        </w:rPr>
        <w:t>、提供的监测服务体系应保证</w:t>
      </w:r>
      <w:r w:rsidR="002A1695" w:rsidRPr="00E217A0">
        <w:rPr>
          <w:rFonts w:ascii="宋体" w:eastAsia="宋体" w:hAnsi="Segoe UI" w:cs="Segoe UI"/>
          <w:shd w:val="clear" w:color="auto" w:fill="FFFFFF"/>
        </w:rPr>
        <w:t>数据安全：</w:t>
      </w:r>
    </w:p>
    <w:p w:rsidR="005E3B44" w:rsidRDefault="002A1695" w:rsidP="00E217A0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数据传输加密</w:t>
      </w:r>
      <w:r>
        <w:rPr>
          <w:rFonts w:ascii="宋体" w:eastAsia="宋体" w:hAnsi="Segoe UI" w:cs="Segoe UI"/>
          <w:shd w:val="clear" w:color="auto" w:fill="FFFFFF"/>
        </w:rPr>
        <w:t>: 使用TLS/SSL或更安全的协议，确保数据在传输过程中受到保护。</w:t>
      </w:r>
    </w:p>
    <w:p w:rsidR="005E3B44" w:rsidRDefault="002A1695">
      <w:pPr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z w:val="24"/>
          <w:shd w:val="clear" w:color="auto" w:fill="FFFFFF"/>
        </w:rPr>
      </w:pPr>
      <w:r>
        <w:rPr>
          <w:rFonts w:ascii="宋体" w:eastAsia="宋体" w:hAnsi="Segoe UI" w:cs="Segoe UI"/>
          <w:sz w:val="24"/>
          <w:shd w:val="clear" w:color="auto" w:fill="FFFFFF"/>
        </w:rPr>
        <w:t>数据存储加密: 敏感数据在存储时应采用强加密算法进行加密保护。</w:t>
      </w:r>
    </w:p>
    <w:p w:rsidR="005E3B44" w:rsidRDefault="002A1695">
      <w:pPr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z w:val="24"/>
          <w:shd w:val="clear" w:color="auto" w:fill="FFFFFF"/>
        </w:rPr>
      </w:pPr>
      <w:r>
        <w:rPr>
          <w:rFonts w:ascii="宋体" w:eastAsia="宋体" w:hAnsi="Segoe UI" w:cs="Segoe UI"/>
          <w:sz w:val="24"/>
          <w:shd w:val="clear" w:color="auto" w:fill="FFFFFF"/>
        </w:rPr>
        <w:t>访问控制: 实现基于角色的访问控制(RBAC)或属性证书系统，确保只有授权用户才能访问特定数据。</w:t>
      </w:r>
    </w:p>
    <w:p w:rsidR="005E3B44" w:rsidRDefault="002A1695">
      <w:pPr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z w:val="24"/>
          <w:shd w:val="clear" w:color="auto" w:fill="FFFFFF"/>
        </w:rPr>
      </w:pPr>
      <w:r>
        <w:rPr>
          <w:rFonts w:ascii="宋体" w:eastAsia="宋体" w:hAnsi="Segoe UI" w:cs="Segoe UI"/>
          <w:sz w:val="24"/>
          <w:shd w:val="clear" w:color="auto" w:fill="FFFFFF"/>
        </w:rPr>
        <w:t>数据备份与恢复: 定期对数据进行备份，同时制定灾难恢复计划以保证数据安全。</w:t>
      </w:r>
    </w:p>
    <w:p w:rsidR="005E3B44" w:rsidRPr="00A47AFE" w:rsidRDefault="00A47AFE" w:rsidP="00A47AFE">
      <w:pPr>
        <w:pStyle w:val="a3"/>
        <w:widowControl/>
        <w:shd w:val="clear" w:color="auto" w:fill="FFFFFF"/>
        <w:spacing w:before="200" w:after="200"/>
        <w:ind w:firstLine="482"/>
        <w:jc w:val="left"/>
        <w:outlineLvl w:val="0"/>
        <w:rPr>
          <w:rFonts w:ascii="宋体" w:eastAsia="宋体" w:hAnsi="Segoe UI" w:cs="Segoe UI"/>
          <w:b/>
          <w:shd w:val="clear" w:color="auto" w:fill="FFFFFF"/>
        </w:rPr>
      </w:pPr>
      <w:r w:rsidRPr="00A47AFE">
        <w:rPr>
          <w:rFonts w:ascii="宋体" w:eastAsia="宋体" w:hAnsi="Segoe UI" w:cs="Segoe UI" w:hint="eastAsia"/>
          <w:b/>
          <w:shd w:val="clear" w:color="auto" w:fill="FFFFFF"/>
        </w:rPr>
        <w:t>三</w:t>
      </w:r>
      <w:r w:rsidR="002A1695" w:rsidRPr="00A47AFE">
        <w:rPr>
          <w:rFonts w:ascii="宋体" w:eastAsia="宋体" w:hAnsi="Segoe UI" w:cs="Segoe UI" w:hint="eastAsia"/>
          <w:b/>
          <w:shd w:val="clear" w:color="auto" w:fill="FFFFFF"/>
        </w:rPr>
        <w:t>、</w:t>
      </w:r>
      <w:r w:rsidRPr="00A47AFE">
        <w:rPr>
          <w:rFonts w:ascii="宋体" w:eastAsia="宋体" w:hAnsi="Segoe UI" w:cs="Segoe UI" w:hint="eastAsia"/>
          <w:b/>
          <w:shd w:val="clear" w:color="auto" w:fill="FFFFFF"/>
        </w:rPr>
        <w:t>健康监测服务体系的</w:t>
      </w:r>
      <w:r w:rsidR="002A1695" w:rsidRPr="00A47AFE">
        <w:rPr>
          <w:rFonts w:ascii="宋体" w:eastAsia="宋体" w:hAnsi="Segoe UI" w:cs="Segoe UI" w:hint="eastAsia"/>
          <w:b/>
          <w:shd w:val="clear" w:color="auto" w:fill="FFFFFF"/>
        </w:rPr>
        <w:t>实施</w:t>
      </w:r>
    </w:p>
    <w:p w:rsidR="005E3B44" w:rsidRDefault="002A1695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1. </w:t>
      </w:r>
      <w:r w:rsidR="00A47AFE">
        <w:rPr>
          <w:rFonts w:ascii="宋体" w:eastAsia="宋体" w:hint="eastAsia"/>
          <w:sz w:val="24"/>
        </w:rPr>
        <w:t>体系</w:t>
      </w:r>
      <w:r>
        <w:rPr>
          <w:rFonts w:ascii="宋体" w:eastAsia="宋体" w:hint="eastAsia"/>
          <w:sz w:val="24"/>
        </w:rPr>
        <w:t>搭建：</w:t>
      </w:r>
      <w:r w:rsidR="00A47AFE">
        <w:rPr>
          <w:rFonts w:ascii="宋体" w:eastAsia="宋体" w:hint="eastAsia"/>
          <w:sz w:val="24"/>
        </w:rPr>
        <w:t>提供</w:t>
      </w:r>
      <w:r>
        <w:rPr>
          <w:rFonts w:ascii="宋体" w:eastAsia="宋体" w:hint="eastAsia"/>
          <w:sz w:val="24"/>
        </w:rPr>
        <w:t>包含健康管理后台系统、健康APP、三</w:t>
      </w:r>
      <w:r w:rsidR="0082770C">
        <w:rPr>
          <w:rFonts w:ascii="宋体" w:eastAsia="宋体" w:hint="eastAsia"/>
          <w:sz w:val="24"/>
        </w:rPr>
        <w:t>个地点的</w:t>
      </w:r>
      <w:r>
        <w:rPr>
          <w:rFonts w:ascii="宋体" w:eastAsia="宋体" w:hint="eastAsia"/>
          <w:sz w:val="24"/>
        </w:rPr>
        <w:t>展示对接</w:t>
      </w:r>
      <w:r w:rsidR="00A47AFE">
        <w:rPr>
          <w:rFonts w:ascii="宋体" w:eastAsia="宋体" w:hint="eastAsia"/>
          <w:sz w:val="24"/>
        </w:rPr>
        <w:t>等整套健康监测体系</w:t>
      </w:r>
      <w:r w:rsidR="0082770C">
        <w:rPr>
          <w:rFonts w:ascii="宋体" w:eastAsia="宋体" w:hint="eastAsia"/>
          <w:sz w:val="24"/>
        </w:rPr>
        <w:t>的搭建</w:t>
      </w:r>
      <w:r>
        <w:rPr>
          <w:rFonts w:ascii="宋体" w:eastAsia="宋体" w:hint="eastAsia"/>
          <w:sz w:val="24"/>
        </w:rPr>
        <w:t>，以及后续的</w:t>
      </w:r>
      <w:r w:rsidR="00A47AFE">
        <w:rPr>
          <w:rFonts w:ascii="宋体" w:eastAsia="宋体" w:hint="eastAsia"/>
          <w:sz w:val="24"/>
        </w:rPr>
        <w:t>终身</w:t>
      </w:r>
      <w:r w:rsidR="0082770C">
        <w:rPr>
          <w:rFonts w:ascii="宋体" w:eastAsia="宋体" w:hint="eastAsia"/>
          <w:sz w:val="24"/>
        </w:rPr>
        <w:t>使用服务</w:t>
      </w:r>
      <w:r>
        <w:rPr>
          <w:rFonts w:ascii="宋体" w:eastAsia="宋体" w:hint="eastAsia"/>
          <w:sz w:val="24"/>
        </w:rPr>
        <w:t>。</w:t>
      </w:r>
    </w:p>
    <w:p w:rsidR="005E3B44" w:rsidRDefault="002A1695" w:rsidP="00207255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2. 实施计划：供应商应提供详细的实施计划，包括系统部署、数据迁移、用户培训等方面的内容。</w:t>
      </w:r>
    </w:p>
    <w:p w:rsidR="005E3B44" w:rsidRDefault="00A47AFE">
      <w:pPr>
        <w:pStyle w:val="a3"/>
        <w:widowControl/>
        <w:shd w:val="clear" w:color="auto" w:fill="FFFFFF"/>
        <w:spacing w:before="200" w:after="200"/>
        <w:ind w:firstLine="482"/>
        <w:jc w:val="left"/>
        <w:outlineLvl w:val="0"/>
        <w:rPr>
          <w:rFonts w:ascii="宋体" w:eastAsia="宋体" w:hAnsi="Segoe UI" w:cs="Segoe UI"/>
          <w:b/>
        </w:rPr>
      </w:pPr>
      <w:r>
        <w:rPr>
          <w:rFonts w:ascii="宋体" w:eastAsia="宋体" w:hAnsi="Segoe UI" w:cs="Segoe UI" w:hint="eastAsia"/>
          <w:b/>
          <w:shd w:val="clear" w:color="auto" w:fill="FFFFFF"/>
        </w:rPr>
        <w:t>四</w:t>
      </w:r>
      <w:r w:rsidR="002A1695">
        <w:rPr>
          <w:rFonts w:ascii="宋体" w:eastAsia="宋体" w:hAnsi="Segoe UI" w:cs="Segoe UI"/>
          <w:b/>
          <w:shd w:val="clear" w:color="auto" w:fill="FFFFFF"/>
        </w:rPr>
        <w:t>、投标人资格要求</w:t>
      </w:r>
    </w:p>
    <w:p w:rsidR="005E3B44" w:rsidRDefault="002A1695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1、</w:t>
      </w:r>
      <w:r>
        <w:rPr>
          <w:rFonts w:ascii="宋体" w:eastAsia="宋体" w:hAnsi="Segoe UI" w:cs="Segoe UI"/>
          <w:shd w:val="clear" w:color="auto" w:fill="FFFFFF"/>
        </w:rPr>
        <w:t>具备独立法人资格，相关营业执照有效。</w:t>
      </w:r>
    </w:p>
    <w:p w:rsidR="005E3B44" w:rsidRDefault="002A1695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2、</w:t>
      </w:r>
      <w:r>
        <w:rPr>
          <w:rFonts w:ascii="宋体" w:eastAsia="宋体" w:hAnsi="Segoe UI" w:cs="Segoe UI"/>
          <w:shd w:val="clear" w:color="auto" w:fill="FFFFFF"/>
        </w:rPr>
        <w:t>在行业内拥有良好的信誉，无重大违法记录。</w:t>
      </w:r>
    </w:p>
    <w:p w:rsidR="005E3B44" w:rsidRDefault="002A1695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t>3、</w:t>
      </w:r>
      <w:r>
        <w:rPr>
          <w:rFonts w:ascii="宋体" w:eastAsia="宋体" w:hAnsi="Segoe UI" w:cs="Segoe UI"/>
          <w:shd w:val="clear" w:color="auto" w:fill="FFFFFF"/>
        </w:rPr>
        <w:t>具备足够的资金、技术和人员实力来履行合同。</w:t>
      </w:r>
    </w:p>
    <w:p w:rsidR="005E3B44" w:rsidRDefault="002A1695">
      <w:pPr>
        <w:pStyle w:val="a3"/>
        <w:widowControl/>
        <w:spacing w:line="360" w:lineRule="auto"/>
        <w:ind w:firstLineChars="200" w:firstLine="480"/>
        <w:jc w:val="left"/>
        <w:rPr>
          <w:rFonts w:ascii="宋体" w:eastAsia="宋体" w:hAnsi="Segoe UI" w:cs="Segoe UI"/>
          <w:shd w:val="clear" w:color="auto" w:fill="FFFFFF"/>
        </w:rPr>
      </w:pPr>
      <w:r>
        <w:rPr>
          <w:rFonts w:ascii="宋体" w:eastAsia="宋体" w:hAnsi="Segoe UI" w:cs="Segoe UI" w:hint="eastAsia"/>
          <w:shd w:val="clear" w:color="auto" w:fill="FFFFFF"/>
        </w:rPr>
        <w:lastRenderedPageBreak/>
        <w:t>4、提供能够处理基于PPG脉搏波的设备并准确显示相关信息。</w:t>
      </w:r>
    </w:p>
    <w:p w:rsidR="005E3B44" w:rsidRPr="00C60599" w:rsidRDefault="002A1695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 w:rsidRPr="00C60599">
        <w:rPr>
          <w:rFonts w:ascii="宋体" w:eastAsia="宋体" w:hint="eastAsia"/>
          <w:sz w:val="24"/>
        </w:rPr>
        <w:t>5、 投标单位需要有自营服务App的能力，并且公开应用市场可查App下载量超</w:t>
      </w:r>
      <w:r w:rsidR="007E4D55" w:rsidRPr="00C60599">
        <w:rPr>
          <w:rFonts w:ascii="宋体" w:eastAsia="宋体" w:hint="eastAsia"/>
          <w:sz w:val="24"/>
        </w:rPr>
        <w:t>1</w:t>
      </w:r>
      <w:r w:rsidR="007E4D55" w:rsidRPr="00C60599">
        <w:rPr>
          <w:rFonts w:ascii="宋体" w:eastAsia="宋体"/>
          <w:sz w:val="24"/>
        </w:rPr>
        <w:t>0</w:t>
      </w:r>
      <w:r w:rsidR="002D08D4" w:rsidRPr="00C60599">
        <w:rPr>
          <w:rFonts w:ascii="宋体" w:eastAsia="宋体"/>
          <w:sz w:val="24"/>
        </w:rPr>
        <w:t>0</w:t>
      </w:r>
      <w:r w:rsidR="007E4D55" w:rsidRPr="00C60599">
        <w:rPr>
          <w:rFonts w:ascii="宋体" w:eastAsia="宋体"/>
          <w:sz w:val="24"/>
        </w:rPr>
        <w:t>0</w:t>
      </w:r>
      <w:r w:rsidR="007E4D55" w:rsidRPr="00C60599">
        <w:rPr>
          <w:rFonts w:ascii="宋体" w:eastAsia="宋体" w:hint="eastAsia"/>
          <w:sz w:val="24"/>
        </w:rPr>
        <w:t>万</w:t>
      </w:r>
      <w:r w:rsidRPr="00C60599">
        <w:rPr>
          <w:rFonts w:ascii="宋体" w:eastAsia="宋体" w:hint="eastAsia"/>
          <w:sz w:val="24"/>
        </w:rPr>
        <w:t>次,累计服务用户数量</w:t>
      </w:r>
      <w:r w:rsidR="007E4D55" w:rsidRPr="00C60599">
        <w:rPr>
          <w:rFonts w:ascii="宋体" w:eastAsia="宋体"/>
          <w:sz w:val="24"/>
        </w:rPr>
        <w:t>1</w:t>
      </w:r>
      <w:r w:rsidRPr="00C60599">
        <w:rPr>
          <w:rFonts w:ascii="宋体" w:eastAsia="宋体" w:hint="eastAsia"/>
          <w:sz w:val="24"/>
        </w:rPr>
        <w:t>0</w:t>
      </w:r>
      <w:r w:rsidR="002D08D4" w:rsidRPr="00C60599">
        <w:rPr>
          <w:rFonts w:ascii="宋体" w:eastAsia="宋体"/>
          <w:sz w:val="24"/>
        </w:rPr>
        <w:t>0</w:t>
      </w:r>
      <w:r w:rsidRPr="00C60599">
        <w:rPr>
          <w:rFonts w:ascii="宋体" w:eastAsia="宋体" w:hint="eastAsia"/>
          <w:sz w:val="24"/>
        </w:rPr>
        <w:t>0万人以上。</w:t>
      </w:r>
    </w:p>
    <w:p w:rsidR="00C60599" w:rsidRPr="00C60599" w:rsidRDefault="00C60599" w:rsidP="00C60599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 w:rsidRPr="00C60599">
        <w:rPr>
          <w:rFonts w:ascii="宋体" w:eastAsia="宋体" w:hint="eastAsia"/>
          <w:sz w:val="24"/>
        </w:rPr>
        <w:t>6、有国内三大运营商合作经验和成功案例。</w:t>
      </w:r>
    </w:p>
    <w:p w:rsidR="005E3B44" w:rsidRDefault="00C60599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  <w:r>
        <w:rPr>
          <w:rFonts w:ascii="宋体" w:eastAsia="宋体"/>
          <w:sz w:val="24"/>
        </w:rPr>
        <w:t>7</w:t>
      </w:r>
      <w:r w:rsidR="002A1695">
        <w:rPr>
          <w:rFonts w:ascii="宋体" w:eastAsia="宋体" w:hint="eastAsia"/>
          <w:sz w:val="24"/>
        </w:rPr>
        <w:t>、 投标单位应提供详细的项目实施方案和技术方案，包括系统架构、功能实现、技术选型</w:t>
      </w:r>
      <w:r w:rsidR="00A47AFE">
        <w:rPr>
          <w:rFonts w:ascii="宋体" w:eastAsia="宋体" w:hint="eastAsia"/>
          <w:sz w:val="24"/>
        </w:rPr>
        <w:t>体系运维</w:t>
      </w:r>
      <w:r w:rsidR="002A1695">
        <w:rPr>
          <w:rFonts w:ascii="宋体" w:eastAsia="宋体" w:hint="eastAsia"/>
          <w:sz w:val="24"/>
        </w:rPr>
        <w:t>等方面的内容。</w:t>
      </w:r>
    </w:p>
    <w:p w:rsidR="005E3B44" w:rsidRDefault="005E3B44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>
      <w:pPr>
        <w:spacing w:line="360" w:lineRule="auto"/>
        <w:ind w:firstLineChars="200" w:firstLine="480"/>
        <w:jc w:val="left"/>
        <w:rPr>
          <w:rFonts w:ascii="宋体" w:eastAsia="宋体"/>
          <w:sz w:val="24"/>
        </w:rPr>
      </w:pPr>
    </w:p>
    <w:p w:rsidR="001F5D0F" w:rsidRDefault="001F5D0F" w:rsidP="001F5D0F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北航校医院</w:t>
      </w:r>
      <w:r w:rsidRPr="001F5D0F">
        <w:rPr>
          <w:rFonts w:ascii="黑体" w:eastAsia="黑体" w:hint="eastAsia"/>
          <w:b/>
          <w:sz w:val="32"/>
          <w:szCs w:val="32"/>
        </w:rPr>
        <w:t>社区老年人健康监测服务</w:t>
      </w:r>
      <w:r>
        <w:rPr>
          <w:rFonts w:ascii="黑体" w:eastAsia="黑体" w:hint="eastAsia"/>
          <w:b/>
          <w:sz w:val="32"/>
          <w:szCs w:val="32"/>
        </w:rPr>
        <w:t>采购报价单</w:t>
      </w:r>
    </w:p>
    <w:p w:rsidR="001F5D0F" w:rsidRDefault="001F5D0F" w:rsidP="001F5D0F">
      <w:pPr>
        <w:rPr>
          <w:rFonts w:ascii="宋体" w:eastAsia="宋体" w:hAnsi="宋体"/>
          <w:sz w:val="24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供应商：____________________（加盖单位公章）</w:t>
      </w:r>
      <w:r>
        <w:rPr>
          <w:rFonts w:ascii="华文楷体" w:eastAsia="华文楷体" w:hAnsi="华文楷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4"/>
        </w:rPr>
        <w:t xml:space="preserve">               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081"/>
        <w:gridCol w:w="1434"/>
        <w:gridCol w:w="1104"/>
        <w:gridCol w:w="1240"/>
        <w:gridCol w:w="1636"/>
      </w:tblGrid>
      <w:tr w:rsidR="001F5D0F" w:rsidTr="001F5D0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服务内容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F06DF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单价（元）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1F5D0F" w:rsidTr="001F5D0F">
        <w:trPr>
          <w:trHeight w:val="12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F06DF0">
              <w:rPr>
                <w:rFonts w:ascii="宋体" w:hAnsi="宋体" w:hint="eastAsia"/>
                <w:bCs/>
                <w:szCs w:val="21"/>
              </w:rPr>
              <w:t>社区老年人健康监测服务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F06DF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F06DF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套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F" w:rsidRDefault="001F5D0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F5D0F" w:rsidTr="001F5D0F">
        <w:trPr>
          <w:trHeight w:val="519"/>
        </w:trPr>
        <w:tc>
          <w:tcPr>
            <w:tcW w:w="3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0F" w:rsidRDefault="001F5D0F">
            <w:pPr>
              <w:spacing w:line="360" w:lineRule="auto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合计总价：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0F" w:rsidRDefault="001F5D0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F5D0F" w:rsidRDefault="001F5D0F" w:rsidP="001F5D0F">
      <w:pPr>
        <w:spacing w:line="360" w:lineRule="auto"/>
        <w:jc w:val="left"/>
        <w:rPr>
          <w:rFonts w:ascii="宋体" w:eastAsia="宋体"/>
          <w:sz w:val="24"/>
        </w:rPr>
      </w:pP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联系人： </w:t>
      </w:r>
      <w:r>
        <w:rPr>
          <w:rFonts w:ascii="宋体" w:eastAsia="宋体"/>
          <w:sz w:val="24"/>
        </w:rPr>
        <w:t xml:space="preserve">                (</w:t>
      </w:r>
      <w:r>
        <w:rPr>
          <w:rFonts w:ascii="宋体" w:eastAsia="宋体" w:hint="eastAsia"/>
          <w:sz w:val="24"/>
        </w:rPr>
        <w:t>签名)</w:t>
      </w: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联系电话：</w:t>
      </w:r>
    </w:p>
    <w:p w:rsidR="00F06DF0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</w:p>
    <w:p w:rsidR="00F06DF0" w:rsidRPr="001F5D0F" w:rsidRDefault="00F06DF0" w:rsidP="001F5D0F">
      <w:pPr>
        <w:spacing w:line="360" w:lineRule="auto"/>
        <w:jc w:val="left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日期：</w:t>
      </w:r>
    </w:p>
    <w:sectPr w:rsidR="00F06DF0" w:rsidRPr="001F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53" w:rsidRDefault="00707053" w:rsidP="00366FD4">
      <w:pPr>
        <w:ind w:firstLine="643"/>
      </w:pPr>
      <w:r>
        <w:separator/>
      </w:r>
    </w:p>
  </w:endnote>
  <w:endnote w:type="continuationSeparator" w:id="0">
    <w:p w:rsidR="00707053" w:rsidRDefault="00707053" w:rsidP="00366FD4"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53" w:rsidRDefault="00707053" w:rsidP="00366FD4">
      <w:pPr>
        <w:ind w:firstLine="643"/>
      </w:pPr>
      <w:r>
        <w:separator/>
      </w:r>
    </w:p>
  </w:footnote>
  <w:footnote w:type="continuationSeparator" w:id="0">
    <w:p w:rsidR="00707053" w:rsidRDefault="00707053" w:rsidP="00366FD4">
      <w:pPr>
        <w:ind w:firstLine="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337"/>
    <w:multiLevelType w:val="singleLevel"/>
    <w:tmpl w:val="00D5133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ZmEzOTc4NmQ5NzE1YTZjYTVlNGNhOTBkMDRiOTAifQ=="/>
  </w:docVars>
  <w:rsids>
    <w:rsidRoot w:val="76F41164"/>
    <w:rsid w:val="000668DC"/>
    <w:rsid w:val="00067021"/>
    <w:rsid w:val="000B0B80"/>
    <w:rsid w:val="000C4250"/>
    <w:rsid w:val="001225DC"/>
    <w:rsid w:val="00172992"/>
    <w:rsid w:val="001F5D0F"/>
    <w:rsid w:val="00207255"/>
    <w:rsid w:val="002513B8"/>
    <w:rsid w:val="002A1695"/>
    <w:rsid w:val="002D08D4"/>
    <w:rsid w:val="00366FD4"/>
    <w:rsid w:val="003C4182"/>
    <w:rsid w:val="004A0B9B"/>
    <w:rsid w:val="004D67CA"/>
    <w:rsid w:val="0052218C"/>
    <w:rsid w:val="0053621A"/>
    <w:rsid w:val="005E3B44"/>
    <w:rsid w:val="006A53EB"/>
    <w:rsid w:val="006B2484"/>
    <w:rsid w:val="00707053"/>
    <w:rsid w:val="007E4D55"/>
    <w:rsid w:val="0082770C"/>
    <w:rsid w:val="00876476"/>
    <w:rsid w:val="00905B80"/>
    <w:rsid w:val="00910FC6"/>
    <w:rsid w:val="00913A23"/>
    <w:rsid w:val="00944B6B"/>
    <w:rsid w:val="00970F7E"/>
    <w:rsid w:val="00A47AFE"/>
    <w:rsid w:val="00B957A6"/>
    <w:rsid w:val="00BD0F16"/>
    <w:rsid w:val="00C60599"/>
    <w:rsid w:val="00CA6821"/>
    <w:rsid w:val="00E13D63"/>
    <w:rsid w:val="00E217A0"/>
    <w:rsid w:val="00E60E0C"/>
    <w:rsid w:val="00EB02C2"/>
    <w:rsid w:val="00EC7F36"/>
    <w:rsid w:val="00F06DF0"/>
    <w:rsid w:val="00F42DB3"/>
    <w:rsid w:val="00FA26AD"/>
    <w:rsid w:val="153F20F9"/>
    <w:rsid w:val="2615297F"/>
    <w:rsid w:val="31B04D12"/>
    <w:rsid w:val="4AA4387D"/>
    <w:rsid w:val="4F8B7D66"/>
    <w:rsid w:val="522173AF"/>
    <w:rsid w:val="5645215E"/>
    <w:rsid w:val="58C525D0"/>
    <w:rsid w:val="5D7100C9"/>
    <w:rsid w:val="62DA55C7"/>
    <w:rsid w:val="632F1549"/>
    <w:rsid w:val="6F482B83"/>
    <w:rsid w:val="71CD2D00"/>
    <w:rsid w:val="72924FD5"/>
    <w:rsid w:val="76F41164"/>
    <w:rsid w:val="7B7C6624"/>
    <w:rsid w:val="7D7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3F9C0"/>
  <w15:docId w15:val="{C491898F-B2E9-4313-9BB2-7ADC228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6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66F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6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66F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林伟鹏</dc:creator>
  <cp:lastModifiedBy>hzr</cp:lastModifiedBy>
  <cp:revision>19</cp:revision>
  <dcterms:created xsi:type="dcterms:W3CDTF">2024-06-17T07:57:00Z</dcterms:created>
  <dcterms:modified xsi:type="dcterms:W3CDTF">2024-06-21T09:06:00Z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3DA623B240FD4B27802E246BC71949FB_13</vt:lpwstr>
  </property>
</Properties>
</file>